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right"/>
      </w:pPr>
      <w:r>
        <w:rPr>
          <w:rFonts w:ascii="Times New Roman" w:eastAsia="Times New Roman" w:hAnsi="Times New Roman" w:cs="Times New Roman"/>
        </w:rPr>
        <w:t>Дело № 02-2978/2615/2026</w:t>
      </w:r>
    </w:p>
    <w:p>
      <w:pPr>
        <w:keepNext/>
        <w:spacing w:before="0" w:after="0"/>
        <w:jc w:val="center"/>
      </w:pP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(резолютивная часть)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02 июня 2026 года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город Сургут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15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– Югры Скоробогатая Т.Л., при секретаре </w:t>
      </w:r>
      <w:r>
        <w:rPr>
          <w:rFonts w:ascii="Times New Roman" w:eastAsia="Times New Roman" w:hAnsi="Times New Roman" w:cs="Times New Roman"/>
          <w:sz w:val="26"/>
          <w:szCs w:val="26"/>
        </w:rPr>
        <w:t>Богдановичус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Л.П., 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в открытом судебном заседании гражданское дело по иску общества с ограниченной ответственностью Профессиональная </w:t>
      </w:r>
      <w:r>
        <w:rPr>
          <w:rFonts w:ascii="Times New Roman" w:eastAsia="Times New Roman" w:hAnsi="Times New Roman" w:cs="Times New Roman"/>
          <w:sz w:val="26"/>
          <w:szCs w:val="26"/>
        </w:rPr>
        <w:t>коллекторская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организация «</w:t>
      </w:r>
      <w:r>
        <w:rPr>
          <w:rFonts w:ascii="Times New Roman" w:eastAsia="Times New Roman" w:hAnsi="Times New Roman" w:cs="Times New Roman"/>
          <w:sz w:val="26"/>
          <w:szCs w:val="26"/>
        </w:rPr>
        <w:t>АйДи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Коллект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к Анисимову Денису Васильевичу о взыскании задолженности по договору займа,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167, 194-199 Гражданского процессуального кодекса Российской Федерации, 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Исковые требования общества с ограниченной ответственностью Профессиональная </w:t>
      </w:r>
      <w:r>
        <w:rPr>
          <w:rFonts w:ascii="Times New Roman" w:eastAsia="Times New Roman" w:hAnsi="Times New Roman" w:cs="Times New Roman"/>
          <w:sz w:val="26"/>
          <w:szCs w:val="26"/>
        </w:rPr>
        <w:t>коллекторская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организация «</w:t>
      </w:r>
      <w:r>
        <w:rPr>
          <w:rFonts w:ascii="Times New Roman" w:eastAsia="Times New Roman" w:hAnsi="Times New Roman" w:cs="Times New Roman"/>
          <w:sz w:val="26"/>
          <w:szCs w:val="26"/>
        </w:rPr>
        <w:t>АйДи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Коллект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идентификатор - </w:t>
      </w:r>
      <w:r>
        <w:rPr>
          <w:rFonts w:ascii="Times New Roman" w:eastAsia="Times New Roman" w:hAnsi="Times New Roman" w:cs="Times New Roman"/>
          <w:sz w:val="26"/>
          <w:szCs w:val="26"/>
        </w:rPr>
        <w:t>ИНН 7730233723)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 Анисимову Денису Васильевичу 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идентификатор -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паспорт 6719 838999) </w:t>
      </w:r>
      <w:r>
        <w:rPr>
          <w:rFonts w:ascii="Times New Roman" w:eastAsia="Times New Roman" w:hAnsi="Times New Roman" w:cs="Times New Roman"/>
          <w:sz w:val="26"/>
          <w:szCs w:val="26"/>
        </w:rPr>
        <w:t>о взыскании задолженности по договору займа – удовлетворить.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с Анисимова Дениса Васильевича в пользу общества с ограниченной ответственностью Профессиональная </w:t>
      </w:r>
      <w:r>
        <w:rPr>
          <w:rFonts w:ascii="Times New Roman" w:eastAsia="Times New Roman" w:hAnsi="Times New Roman" w:cs="Times New Roman"/>
          <w:sz w:val="26"/>
          <w:szCs w:val="26"/>
        </w:rPr>
        <w:t>коллекторская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организация «</w:t>
      </w:r>
      <w:r>
        <w:rPr>
          <w:rFonts w:ascii="Times New Roman" w:eastAsia="Times New Roman" w:hAnsi="Times New Roman" w:cs="Times New Roman"/>
          <w:sz w:val="26"/>
          <w:szCs w:val="26"/>
        </w:rPr>
        <w:t>АйДи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Коллект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задолженность по договору займа № 1438111914 от 07.12.2023, заключенному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между </w:t>
      </w:r>
      <w:r>
        <w:rPr>
          <w:rStyle w:val="cat-UserDefinedgrp-24rplc-1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Анисимовым Д.В.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за период с 07.01.2024 по 12.08.2024 в размере 17848 рублей 78 копеек, из которых 9900 рублей 00 копеек – задолженность по основному долгу, 7597 рублей 13 копеек - задолженность по процентам, 351 рубль 65 копеек - пени; а также расходы на уплату государственной пошлины в размере 4000 рублей 00 копеек, почтовые расходы в размере 90 рублей 60 копеек. </w:t>
      </w:r>
    </w:p>
    <w:p>
      <w:pPr>
        <w:widowControl w:val="0"/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widowControl w:val="0"/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Решение может быть обжаловано в апелляционном порядке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городской суд путем подачи жалобы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15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– Югры в течение месяца со дня принятия решения в окончательной форме.</w:t>
      </w:r>
    </w:p>
    <w:p>
      <w:pPr>
        <w:widowControl w:val="0"/>
        <w:spacing w:before="0" w:after="0"/>
        <w:ind w:firstLine="720"/>
        <w:jc w:val="both"/>
        <w:rPr>
          <w:sz w:val="26"/>
          <w:szCs w:val="26"/>
        </w:rPr>
      </w:pPr>
    </w:p>
    <w:p>
      <w:pPr>
        <w:widowControl w:val="0"/>
        <w:spacing w:before="0" w:after="0"/>
        <w:ind w:firstLine="72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</w:t>
      </w:r>
      <w:r>
        <w:rPr>
          <w:rStyle w:val="cat-UserDefinedgrp-25rplc-2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>Т.Л. Скоробогатая</w:t>
      </w:r>
    </w:p>
    <w:p>
      <w:pPr>
        <w:widowControl w:val="0"/>
        <w:spacing w:before="0" w:after="0"/>
        <w:ind w:firstLine="720"/>
        <w:jc w:val="both"/>
      </w:pPr>
    </w:p>
    <w:p>
      <w:pPr>
        <w:widowControl w:val="0"/>
        <w:spacing w:before="0" w:after="0"/>
        <w:jc w:val="both"/>
      </w:pPr>
      <w:r>
        <w:rPr>
          <w:rStyle w:val="cat-UserDefinedgrp-26rplc-29"/>
          <w:rFonts w:ascii="Times New Roman" w:eastAsia="Times New Roman" w:hAnsi="Times New Roman" w:cs="Times New Roman"/>
        </w:rPr>
        <w:t>...</w:t>
      </w:r>
    </w:p>
    <w:p>
      <w:pPr>
        <w:widowControl w:val="0"/>
        <w:spacing w:before="0" w:after="0"/>
        <w:jc w:val="both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4rplc-15">
    <w:name w:val="cat-UserDefined grp-24 rplc-15"/>
    <w:basedOn w:val="DefaultParagraphFont"/>
  </w:style>
  <w:style w:type="character" w:customStyle="1" w:styleId="cat-UserDefinedgrp-25rplc-27">
    <w:name w:val="cat-UserDefined grp-25 rplc-27"/>
    <w:basedOn w:val="DefaultParagraphFont"/>
  </w:style>
  <w:style w:type="character" w:customStyle="1" w:styleId="cat-UserDefinedgrp-26rplc-29">
    <w:name w:val="cat-UserDefined grp-26 rplc-2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